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2E5F2" w14:textId="57D60200" w:rsidR="00037978" w:rsidRDefault="00AF3B0B">
      <w:r w:rsidRPr="00D91891">
        <w:rPr>
          <w:noProof/>
        </w:rPr>
        <w:drawing>
          <wp:inline distT="0" distB="0" distL="0" distR="0" wp14:anchorId="4817A7EB" wp14:editId="49F1C1F9">
            <wp:extent cx="5731510" cy="3321345"/>
            <wp:effectExtent l="19050" t="0" r="21590" b="12700"/>
            <wp:docPr id="40576591" name="Diagram 40576591" descr="The figure shows the typical clinical pathway in the context of illness. Further details are provided in the text.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CF"/>
    <w:rsid w:val="00037978"/>
    <w:rsid w:val="004B58CF"/>
    <w:rsid w:val="009C7E0B"/>
    <w:rsid w:val="00AF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4826E"/>
  <w15:chartTrackingRefBased/>
  <w15:docId w15:val="{7F761508-75DA-4332-9CFF-7B6E6728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5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8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8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8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8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8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8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8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8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8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5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5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5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5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5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5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5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58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52B8F9-854C-488D-B94B-B6AAF0F89513}" type="doc">
      <dgm:prSet loTypeId="urn:microsoft.com/office/officeart/2005/8/layout/vProcess5" loCatId="process" qsTypeId="urn:microsoft.com/office/officeart/2005/8/quickstyle/simple1" qsCatId="simple" csTypeId="urn:microsoft.com/office/officeart/2005/8/colors/accent0_3" csCatId="mainScheme" phldr="1"/>
      <dgm:spPr/>
    </dgm:pt>
    <dgm:pt modelId="{5E5565AC-A600-4CBA-B372-433AAFE9A81F}">
      <dgm:prSet phldrT="[Text]"/>
      <dgm:spPr/>
      <dgm:t>
        <a:bodyPr/>
        <a:lstStyle/>
        <a:p>
          <a:r>
            <a:rPr lang="en-GB"/>
            <a:t>Step 3.1 Split the search strategy into concepts and sub-concepts</a:t>
          </a:r>
        </a:p>
      </dgm:t>
    </dgm:pt>
    <dgm:pt modelId="{A9FF8293-5E44-4D2B-BE9D-0ACD685111DE}" type="parTrans" cxnId="{A15A72C7-8D13-41C5-AC72-BF33F90C6460}">
      <dgm:prSet/>
      <dgm:spPr/>
      <dgm:t>
        <a:bodyPr/>
        <a:lstStyle/>
        <a:p>
          <a:endParaRPr lang="en-GB"/>
        </a:p>
      </dgm:t>
    </dgm:pt>
    <dgm:pt modelId="{034965A4-2245-40EC-A385-95471ADB126C}" type="sibTrans" cxnId="{A15A72C7-8D13-41C5-AC72-BF33F90C6460}">
      <dgm:prSet/>
      <dgm:spPr/>
      <dgm:t>
        <a:bodyPr/>
        <a:lstStyle/>
        <a:p>
          <a:endParaRPr lang="en-GB"/>
        </a:p>
      </dgm:t>
    </dgm:pt>
    <dgm:pt modelId="{9BE70FDE-2EBF-4A40-A419-4CF5400E69A3}">
      <dgm:prSet/>
      <dgm:spPr/>
      <dgm:t>
        <a:bodyPr/>
        <a:lstStyle/>
        <a:p>
          <a:r>
            <a:rPr lang="en-GB"/>
            <a:t>Step 3.2 Split key concepts into sub-concepts if relevant</a:t>
          </a:r>
        </a:p>
      </dgm:t>
    </dgm:pt>
    <dgm:pt modelId="{1E0C1107-6890-4A02-B972-8584E8696E70}" type="parTrans" cxnId="{9E804DC3-A33D-49C4-BE63-A69B5BF8C439}">
      <dgm:prSet/>
      <dgm:spPr/>
      <dgm:t>
        <a:bodyPr/>
        <a:lstStyle/>
        <a:p>
          <a:endParaRPr lang="en-GB"/>
        </a:p>
      </dgm:t>
    </dgm:pt>
    <dgm:pt modelId="{45038F53-82E6-4357-822E-58ED25540019}" type="sibTrans" cxnId="{9E804DC3-A33D-49C4-BE63-A69B5BF8C439}">
      <dgm:prSet/>
      <dgm:spPr/>
      <dgm:t>
        <a:bodyPr/>
        <a:lstStyle/>
        <a:p>
          <a:endParaRPr lang="en-GB"/>
        </a:p>
      </dgm:t>
    </dgm:pt>
    <dgm:pt modelId="{21295FBD-DE20-4880-828B-4C16FCE73BCF}">
      <dgm:prSet/>
      <dgm:spPr/>
      <dgm:t>
        <a:bodyPr/>
        <a:lstStyle/>
        <a:p>
          <a:r>
            <a:rPr lang="en-GB"/>
            <a:t>We recommend against using outcome as one of the concepts in the search strategy routinely</a:t>
          </a:r>
        </a:p>
      </dgm:t>
    </dgm:pt>
    <dgm:pt modelId="{A6E74323-6154-4ED7-A421-5AFE996BB752}" type="parTrans" cxnId="{F34A9957-BDB5-4735-861B-1C8F0106709B}">
      <dgm:prSet/>
      <dgm:spPr/>
      <dgm:t>
        <a:bodyPr/>
        <a:lstStyle/>
        <a:p>
          <a:endParaRPr lang="en-GB"/>
        </a:p>
      </dgm:t>
    </dgm:pt>
    <dgm:pt modelId="{70C368B3-FE31-4417-B5FD-E4266E36E9B5}" type="sibTrans" cxnId="{F34A9957-BDB5-4735-861B-1C8F0106709B}">
      <dgm:prSet/>
      <dgm:spPr/>
      <dgm:t>
        <a:bodyPr/>
        <a:lstStyle/>
        <a:p>
          <a:endParaRPr lang="en-GB"/>
        </a:p>
      </dgm:t>
    </dgm:pt>
    <dgm:pt modelId="{73EF5851-9672-467B-AB1F-E03B4753880B}">
      <dgm:prSet/>
      <dgm:spPr/>
      <dgm:t>
        <a:bodyPr/>
        <a:lstStyle/>
        <a:p>
          <a:r>
            <a:rPr lang="en-GB"/>
            <a:t>The usual concepts and sub-concepts in an intervention review are study design, population, intervention, and comparator</a:t>
          </a:r>
        </a:p>
      </dgm:t>
    </dgm:pt>
    <dgm:pt modelId="{E042E7E1-EBC0-4055-A939-BD526DDF353A}" type="parTrans" cxnId="{C01F6498-06D6-4B5E-96EC-C5E059121D4A}">
      <dgm:prSet/>
      <dgm:spPr/>
      <dgm:t>
        <a:bodyPr/>
        <a:lstStyle/>
        <a:p>
          <a:endParaRPr lang="en-GB"/>
        </a:p>
      </dgm:t>
    </dgm:pt>
    <dgm:pt modelId="{E1EE4247-2E4B-4E5E-BB22-F1E20694835B}" type="sibTrans" cxnId="{C01F6498-06D6-4B5E-96EC-C5E059121D4A}">
      <dgm:prSet/>
      <dgm:spPr/>
      <dgm:t>
        <a:bodyPr/>
        <a:lstStyle/>
        <a:p>
          <a:endParaRPr lang="en-GB"/>
        </a:p>
      </dgm:t>
    </dgm:pt>
    <dgm:pt modelId="{A3F0B5A2-555C-4EAB-87E4-E605A5B8D3F6}">
      <dgm:prSet/>
      <dgm:spPr/>
      <dgm:t>
        <a:bodyPr/>
        <a:lstStyle/>
        <a:p>
          <a:r>
            <a:rPr lang="en-GB"/>
            <a:t>Step 3.3 Convert each concept or sub-concept into a combination of controlled vocabulary and free-text terms</a:t>
          </a:r>
        </a:p>
      </dgm:t>
    </dgm:pt>
    <dgm:pt modelId="{CBD0A36A-5784-4D13-967C-33247ED8079D}" type="parTrans" cxnId="{9062134B-24A6-4DD5-90D9-39D2A15F7FAA}">
      <dgm:prSet/>
      <dgm:spPr/>
      <dgm:t>
        <a:bodyPr/>
        <a:lstStyle/>
        <a:p>
          <a:endParaRPr lang="en-GB"/>
        </a:p>
      </dgm:t>
    </dgm:pt>
    <dgm:pt modelId="{4B6A3F9B-FBD5-48B2-AFA4-676FD070DD3A}" type="sibTrans" cxnId="{9062134B-24A6-4DD5-90D9-39D2A15F7FAA}">
      <dgm:prSet/>
      <dgm:spPr/>
      <dgm:t>
        <a:bodyPr/>
        <a:lstStyle/>
        <a:p>
          <a:endParaRPr lang="en-GB"/>
        </a:p>
      </dgm:t>
    </dgm:pt>
    <dgm:pt modelId="{8342473C-E857-45AB-AA06-4660651B6275}">
      <dgm:prSet/>
      <dgm:spPr/>
      <dgm:t>
        <a:bodyPr/>
        <a:lstStyle/>
        <a:p>
          <a:r>
            <a:rPr lang="en-GB"/>
            <a:t>Combine free-text terms and controlled vocabulary terms using the Boolean operator 'OR'</a:t>
          </a:r>
        </a:p>
      </dgm:t>
    </dgm:pt>
    <dgm:pt modelId="{1627D122-379E-4760-A5B9-71DCB629A924}" type="parTrans" cxnId="{CB45A5D2-35CF-4306-B3BC-A0ED4C1B8A64}">
      <dgm:prSet/>
      <dgm:spPr/>
      <dgm:t>
        <a:bodyPr/>
        <a:lstStyle/>
        <a:p>
          <a:endParaRPr lang="en-GB"/>
        </a:p>
      </dgm:t>
    </dgm:pt>
    <dgm:pt modelId="{C57C2685-5E0F-4120-8567-2B65DAF00AA4}" type="sibTrans" cxnId="{CB45A5D2-35CF-4306-B3BC-A0ED4C1B8A64}">
      <dgm:prSet/>
      <dgm:spPr/>
      <dgm:t>
        <a:bodyPr/>
        <a:lstStyle/>
        <a:p>
          <a:endParaRPr lang="en-GB"/>
        </a:p>
      </dgm:t>
    </dgm:pt>
    <dgm:pt modelId="{E5D40C08-2DD8-4F4C-90AD-690B7E83C3A5}">
      <dgm:prSet/>
      <dgm:spPr/>
      <dgm:t>
        <a:bodyPr/>
        <a:lstStyle/>
        <a:p>
          <a:r>
            <a:rPr lang="en-GB"/>
            <a:t>Identify relevant controlled vocabulary and free-text terms</a:t>
          </a:r>
        </a:p>
      </dgm:t>
    </dgm:pt>
    <dgm:pt modelId="{9B96899B-1592-4F36-9509-CC725E8ACA21}" type="parTrans" cxnId="{216F80F5-9984-4904-B9B8-ABB6CA53ED0E}">
      <dgm:prSet/>
      <dgm:spPr/>
      <dgm:t>
        <a:bodyPr/>
        <a:lstStyle/>
        <a:p>
          <a:endParaRPr lang="en-GB"/>
        </a:p>
      </dgm:t>
    </dgm:pt>
    <dgm:pt modelId="{9EDA15DB-15E6-4706-8012-7804020DA2B4}" type="sibTrans" cxnId="{216F80F5-9984-4904-B9B8-ABB6CA53ED0E}">
      <dgm:prSet/>
      <dgm:spPr/>
      <dgm:t>
        <a:bodyPr/>
        <a:lstStyle/>
        <a:p>
          <a:endParaRPr lang="en-GB"/>
        </a:p>
      </dgm:t>
    </dgm:pt>
    <dgm:pt modelId="{812E54AC-217F-4F1C-BEDF-D88C604ED164}" type="pres">
      <dgm:prSet presAssocID="{3C52B8F9-854C-488D-B94B-B6AAF0F89513}" presName="outerComposite" presStyleCnt="0">
        <dgm:presLayoutVars>
          <dgm:chMax val="5"/>
          <dgm:dir/>
          <dgm:resizeHandles val="exact"/>
        </dgm:presLayoutVars>
      </dgm:prSet>
      <dgm:spPr/>
    </dgm:pt>
    <dgm:pt modelId="{0C9A823F-69D0-4F48-9FA3-834354EB5349}" type="pres">
      <dgm:prSet presAssocID="{3C52B8F9-854C-488D-B94B-B6AAF0F89513}" presName="dummyMaxCanvas" presStyleCnt="0">
        <dgm:presLayoutVars/>
      </dgm:prSet>
      <dgm:spPr/>
    </dgm:pt>
    <dgm:pt modelId="{FA0BAEE9-9980-4CC3-95B2-6EA299410CE7}" type="pres">
      <dgm:prSet presAssocID="{3C52B8F9-854C-488D-B94B-B6AAF0F89513}" presName="ThreeNodes_1" presStyleLbl="node1" presStyleIdx="0" presStyleCnt="3">
        <dgm:presLayoutVars>
          <dgm:bulletEnabled val="1"/>
        </dgm:presLayoutVars>
      </dgm:prSet>
      <dgm:spPr/>
    </dgm:pt>
    <dgm:pt modelId="{49EF3720-3C43-4D4A-B47F-CEFAF1F7A023}" type="pres">
      <dgm:prSet presAssocID="{3C52B8F9-854C-488D-B94B-B6AAF0F89513}" presName="ThreeNodes_2" presStyleLbl="node1" presStyleIdx="1" presStyleCnt="3">
        <dgm:presLayoutVars>
          <dgm:bulletEnabled val="1"/>
        </dgm:presLayoutVars>
      </dgm:prSet>
      <dgm:spPr/>
    </dgm:pt>
    <dgm:pt modelId="{08844DE6-6ACA-4182-ADC2-D58C395D1430}" type="pres">
      <dgm:prSet presAssocID="{3C52B8F9-854C-488D-B94B-B6AAF0F89513}" presName="ThreeNodes_3" presStyleLbl="node1" presStyleIdx="2" presStyleCnt="3">
        <dgm:presLayoutVars>
          <dgm:bulletEnabled val="1"/>
        </dgm:presLayoutVars>
      </dgm:prSet>
      <dgm:spPr/>
    </dgm:pt>
    <dgm:pt modelId="{FEDC23A5-CD70-4F93-BEE3-7383937C3B7A}" type="pres">
      <dgm:prSet presAssocID="{3C52B8F9-854C-488D-B94B-B6AAF0F89513}" presName="ThreeConn_1-2" presStyleLbl="fgAccFollowNode1" presStyleIdx="0" presStyleCnt="2">
        <dgm:presLayoutVars>
          <dgm:bulletEnabled val="1"/>
        </dgm:presLayoutVars>
      </dgm:prSet>
      <dgm:spPr/>
    </dgm:pt>
    <dgm:pt modelId="{41335E25-486A-4A7F-BC13-3F8FC59E756E}" type="pres">
      <dgm:prSet presAssocID="{3C52B8F9-854C-488D-B94B-B6AAF0F89513}" presName="ThreeConn_2-3" presStyleLbl="fgAccFollowNode1" presStyleIdx="1" presStyleCnt="2">
        <dgm:presLayoutVars>
          <dgm:bulletEnabled val="1"/>
        </dgm:presLayoutVars>
      </dgm:prSet>
      <dgm:spPr/>
    </dgm:pt>
    <dgm:pt modelId="{6942C44D-2CA0-4732-868D-7FB26314A89B}" type="pres">
      <dgm:prSet presAssocID="{3C52B8F9-854C-488D-B94B-B6AAF0F89513}" presName="ThreeNodes_1_text" presStyleLbl="node1" presStyleIdx="2" presStyleCnt="3">
        <dgm:presLayoutVars>
          <dgm:bulletEnabled val="1"/>
        </dgm:presLayoutVars>
      </dgm:prSet>
      <dgm:spPr/>
    </dgm:pt>
    <dgm:pt modelId="{076F6774-A9B6-4D33-AB74-6DECB2A78BAB}" type="pres">
      <dgm:prSet presAssocID="{3C52B8F9-854C-488D-B94B-B6AAF0F89513}" presName="ThreeNodes_2_text" presStyleLbl="node1" presStyleIdx="2" presStyleCnt="3">
        <dgm:presLayoutVars>
          <dgm:bulletEnabled val="1"/>
        </dgm:presLayoutVars>
      </dgm:prSet>
      <dgm:spPr/>
    </dgm:pt>
    <dgm:pt modelId="{5EC2B9CF-85E6-4B3F-A6D3-9828273E6AC3}" type="pres">
      <dgm:prSet presAssocID="{3C52B8F9-854C-488D-B94B-B6AAF0F89513}" presName="ThreeNodes_3_text" presStyleLbl="node1" presStyleIdx="2" presStyleCnt="3">
        <dgm:presLayoutVars>
          <dgm:bulletEnabled val="1"/>
        </dgm:presLayoutVars>
      </dgm:prSet>
      <dgm:spPr/>
    </dgm:pt>
  </dgm:ptLst>
  <dgm:cxnLst>
    <dgm:cxn modelId="{AD12DC08-7865-4587-B4E9-2633861970C1}" type="presOf" srcId="{8342473C-E857-45AB-AA06-4660651B6275}" destId="{08844DE6-6ACA-4182-ADC2-D58C395D1430}" srcOrd="0" destOrd="2" presId="urn:microsoft.com/office/officeart/2005/8/layout/vProcess5"/>
    <dgm:cxn modelId="{AE3FAF15-2DAC-4CD3-8026-648E3DC0242B}" type="presOf" srcId="{21295FBD-DE20-4880-828B-4C16FCE73BCF}" destId="{6942C44D-2CA0-4732-868D-7FB26314A89B}" srcOrd="1" destOrd="2" presId="urn:microsoft.com/office/officeart/2005/8/layout/vProcess5"/>
    <dgm:cxn modelId="{457F2E1F-AA5C-414D-B573-90ED38584134}" type="presOf" srcId="{034965A4-2245-40EC-A385-95471ADB126C}" destId="{FEDC23A5-CD70-4F93-BEE3-7383937C3B7A}" srcOrd="0" destOrd="0" presId="urn:microsoft.com/office/officeart/2005/8/layout/vProcess5"/>
    <dgm:cxn modelId="{65EBB136-3B82-4421-A5FD-2545794D0CAF}" type="presOf" srcId="{E5D40C08-2DD8-4F4C-90AD-690B7E83C3A5}" destId="{08844DE6-6ACA-4182-ADC2-D58C395D1430}" srcOrd="0" destOrd="1" presId="urn:microsoft.com/office/officeart/2005/8/layout/vProcess5"/>
    <dgm:cxn modelId="{944D3045-D74A-4543-A5E4-5450C653245E}" type="presOf" srcId="{73EF5851-9672-467B-AB1F-E03B4753880B}" destId="{6942C44D-2CA0-4732-868D-7FB26314A89B}" srcOrd="1" destOrd="1" presId="urn:microsoft.com/office/officeart/2005/8/layout/vProcess5"/>
    <dgm:cxn modelId="{3EF7C46A-AC76-436A-8228-7ED2C466F20D}" type="presOf" srcId="{3C52B8F9-854C-488D-B94B-B6AAF0F89513}" destId="{812E54AC-217F-4F1C-BEDF-D88C604ED164}" srcOrd="0" destOrd="0" presId="urn:microsoft.com/office/officeart/2005/8/layout/vProcess5"/>
    <dgm:cxn modelId="{9062134B-24A6-4DD5-90D9-39D2A15F7FAA}" srcId="{3C52B8F9-854C-488D-B94B-B6AAF0F89513}" destId="{A3F0B5A2-555C-4EAB-87E4-E605A5B8D3F6}" srcOrd="2" destOrd="0" parTransId="{CBD0A36A-5784-4D13-967C-33247ED8079D}" sibTransId="{4B6A3F9B-FBD5-48B2-AFA4-676FD070DD3A}"/>
    <dgm:cxn modelId="{16C36957-54AA-4159-B5D6-EE1C222F8B0D}" type="presOf" srcId="{5E5565AC-A600-4CBA-B372-433AAFE9A81F}" destId="{FA0BAEE9-9980-4CC3-95B2-6EA299410CE7}" srcOrd="0" destOrd="0" presId="urn:microsoft.com/office/officeart/2005/8/layout/vProcess5"/>
    <dgm:cxn modelId="{F34A9957-BDB5-4735-861B-1C8F0106709B}" srcId="{5E5565AC-A600-4CBA-B372-433AAFE9A81F}" destId="{21295FBD-DE20-4880-828B-4C16FCE73BCF}" srcOrd="1" destOrd="0" parTransId="{A6E74323-6154-4ED7-A421-5AFE996BB752}" sibTransId="{70C368B3-FE31-4417-B5FD-E4266E36E9B5}"/>
    <dgm:cxn modelId="{3D18537C-F9D7-41CE-AF31-21C8C84F782A}" type="presOf" srcId="{45038F53-82E6-4357-822E-58ED25540019}" destId="{41335E25-486A-4A7F-BC13-3F8FC59E756E}" srcOrd="0" destOrd="0" presId="urn:microsoft.com/office/officeart/2005/8/layout/vProcess5"/>
    <dgm:cxn modelId="{52E4B382-595A-4A11-941D-0849EA86D1EC}" type="presOf" srcId="{8342473C-E857-45AB-AA06-4660651B6275}" destId="{5EC2B9CF-85E6-4B3F-A6D3-9828273E6AC3}" srcOrd="1" destOrd="2" presId="urn:microsoft.com/office/officeart/2005/8/layout/vProcess5"/>
    <dgm:cxn modelId="{6A87D084-F42B-401D-9133-243B3EE703DB}" type="presOf" srcId="{9BE70FDE-2EBF-4A40-A419-4CF5400E69A3}" destId="{076F6774-A9B6-4D33-AB74-6DECB2A78BAB}" srcOrd="1" destOrd="0" presId="urn:microsoft.com/office/officeart/2005/8/layout/vProcess5"/>
    <dgm:cxn modelId="{C01F6498-06D6-4B5E-96EC-C5E059121D4A}" srcId="{5E5565AC-A600-4CBA-B372-433AAFE9A81F}" destId="{73EF5851-9672-467B-AB1F-E03B4753880B}" srcOrd="0" destOrd="0" parTransId="{E042E7E1-EBC0-4055-A939-BD526DDF353A}" sibTransId="{E1EE4247-2E4B-4E5E-BB22-F1E20694835B}"/>
    <dgm:cxn modelId="{E362AB9B-E1B2-4AF3-BC26-EE3E66B66413}" type="presOf" srcId="{21295FBD-DE20-4880-828B-4C16FCE73BCF}" destId="{FA0BAEE9-9980-4CC3-95B2-6EA299410CE7}" srcOrd="0" destOrd="2" presId="urn:microsoft.com/office/officeart/2005/8/layout/vProcess5"/>
    <dgm:cxn modelId="{5EB589A5-4CEE-4DC8-8DCC-6713FD26F320}" type="presOf" srcId="{E5D40C08-2DD8-4F4C-90AD-690B7E83C3A5}" destId="{5EC2B9CF-85E6-4B3F-A6D3-9828273E6AC3}" srcOrd="1" destOrd="1" presId="urn:microsoft.com/office/officeart/2005/8/layout/vProcess5"/>
    <dgm:cxn modelId="{E65C9BB0-B23D-453C-B670-FCB1481AD4C6}" type="presOf" srcId="{A3F0B5A2-555C-4EAB-87E4-E605A5B8D3F6}" destId="{08844DE6-6ACA-4182-ADC2-D58C395D1430}" srcOrd="0" destOrd="0" presId="urn:microsoft.com/office/officeart/2005/8/layout/vProcess5"/>
    <dgm:cxn modelId="{604D5FB9-82FA-458C-8C84-4C73C6A9589D}" type="presOf" srcId="{73EF5851-9672-467B-AB1F-E03B4753880B}" destId="{FA0BAEE9-9980-4CC3-95B2-6EA299410CE7}" srcOrd="0" destOrd="1" presId="urn:microsoft.com/office/officeart/2005/8/layout/vProcess5"/>
    <dgm:cxn modelId="{8434C1BA-95E3-490C-9627-EBDAB3B6D09E}" type="presOf" srcId="{5E5565AC-A600-4CBA-B372-433AAFE9A81F}" destId="{6942C44D-2CA0-4732-868D-7FB26314A89B}" srcOrd="1" destOrd="0" presId="urn:microsoft.com/office/officeart/2005/8/layout/vProcess5"/>
    <dgm:cxn modelId="{9E804DC3-A33D-49C4-BE63-A69B5BF8C439}" srcId="{3C52B8F9-854C-488D-B94B-B6AAF0F89513}" destId="{9BE70FDE-2EBF-4A40-A419-4CF5400E69A3}" srcOrd="1" destOrd="0" parTransId="{1E0C1107-6890-4A02-B972-8584E8696E70}" sibTransId="{45038F53-82E6-4357-822E-58ED25540019}"/>
    <dgm:cxn modelId="{A15A72C7-8D13-41C5-AC72-BF33F90C6460}" srcId="{3C52B8F9-854C-488D-B94B-B6AAF0F89513}" destId="{5E5565AC-A600-4CBA-B372-433AAFE9A81F}" srcOrd="0" destOrd="0" parTransId="{A9FF8293-5E44-4D2B-BE9D-0ACD685111DE}" sibTransId="{034965A4-2245-40EC-A385-95471ADB126C}"/>
    <dgm:cxn modelId="{3AD41FCE-C7FC-4B5F-B09D-A0BD107C709F}" type="presOf" srcId="{A3F0B5A2-555C-4EAB-87E4-E605A5B8D3F6}" destId="{5EC2B9CF-85E6-4B3F-A6D3-9828273E6AC3}" srcOrd="1" destOrd="0" presId="urn:microsoft.com/office/officeart/2005/8/layout/vProcess5"/>
    <dgm:cxn modelId="{CB45A5D2-35CF-4306-B3BC-A0ED4C1B8A64}" srcId="{A3F0B5A2-555C-4EAB-87E4-E605A5B8D3F6}" destId="{8342473C-E857-45AB-AA06-4660651B6275}" srcOrd="1" destOrd="0" parTransId="{1627D122-379E-4760-A5B9-71DCB629A924}" sibTransId="{C57C2685-5E0F-4120-8567-2B65DAF00AA4}"/>
    <dgm:cxn modelId="{961384DD-25D4-4FEC-8199-70ACCE3D5B20}" type="presOf" srcId="{9BE70FDE-2EBF-4A40-A419-4CF5400E69A3}" destId="{49EF3720-3C43-4D4A-B47F-CEFAF1F7A023}" srcOrd="0" destOrd="0" presId="urn:microsoft.com/office/officeart/2005/8/layout/vProcess5"/>
    <dgm:cxn modelId="{216F80F5-9984-4904-B9B8-ABB6CA53ED0E}" srcId="{A3F0B5A2-555C-4EAB-87E4-E605A5B8D3F6}" destId="{E5D40C08-2DD8-4F4C-90AD-690B7E83C3A5}" srcOrd="0" destOrd="0" parTransId="{9B96899B-1592-4F36-9509-CC725E8ACA21}" sibTransId="{9EDA15DB-15E6-4706-8012-7804020DA2B4}"/>
    <dgm:cxn modelId="{0868ABD5-4DB4-430E-8A01-B6249B34A6D3}" type="presParOf" srcId="{812E54AC-217F-4F1C-BEDF-D88C604ED164}" destId="{0C9A823F-69D0-4F48-9FA3-834354EB5349}" srcOrd="0" destOrd="0" presId="urn:microsoft.com/office/officeart/2005/8/layout/vProcess5"/>
    <dgm:cxn modelId="{4C02D9B1-755D-47CF-8790-AE8E660A5BCA}" type="presParOf" srcId="{812E54AC-217F-4F1C-BEDF-D88C604ED164}" destId="{FA0BAEE9-9980-4CC3-95B2-6EA299410CE7}" srcOrd="1" destOrd="0" presId="urn:microsoft.com/office/officeart/2005/8/layout/vProcess5"/>
    <dgm:cxn modelId="{CB1206F8-502D-48D3-8199-A6AE81F11FFD}" type="presParOf" srcId="{812E54AC-217F-4F1C-BEDF-D88C604ED164}" destId="{49EF3720-3C43-4D4A-B47F-CEFAF1F7A023}" srcOrd="2" destOrd="0" presId="urn:microsoft.com/office/officeart/2005/8/layout/vProcess5"/>
    <dgm:cxn modelId="{AC16545A-9D0C-4CEC-8A23-54D3FC44D14C}" type="presParOf" srcId="{812E54AC-217F-4F1C-BEDF-D88C604ED164}" destId="{08844DE6-6ACA-4182-ADC2-D58C395D1430}" srcOrd="3" destOrd="0" presId="urn:microsoft.com/office/officeart/2005/8/layout/vProcess5"/>
    <dgm:cxn modelId="{6FE96370-228C-4468-834C-E27B1EC9AE3D}" type="presParOf" srcId="{812E54AC-217F-4F1C-BEDF-D88C604ED164}" destId="{FEDC23A5-CD70-4F93-BEE3-7383937C3B7A}" srcOrd="4" destOrd="0" presId="urn:microsoft.com/office/officeart/2005/8/layout/vProcess5"/>
    <dgm:cxn modelId="{A5A20096-DCA1-4D74-AF40-90C338299410}" type="presParOf" srcId="{812E54AC-217F-4F1C-BEDF-D88C604ED164}" destId="{41335E25-486A-4A7F-BC13-3F8FC59E756E}" srcOrd="5" destOrd="0" presId="urn:microsoft.com/office/officeart/2005/8/layout/vProcess5"/>
    <dgm:cxn modelId="{F1B36C90-0E70-4967-A2C7-FCA6B74EF3D7}" type="presParOf" srcId="{812E54AC-217F-4F1C-BEDF-D88C604ED164}" destId="{6942C44D-2CA0-4732-868D-7FB26314A89B}" srcOrd="6" destOrd="0" presId="urn:microsoft.com/office/officeart/2005/8/layout/vProcess5"/>
    <dgm:cxn modelId="{CEE3C186-24A9-47EF-938B-287F72A0456C}" type="presParOf" srcId="{812E54AC-217F-4F1C-BEDF-D88C604ED164}" destId="{076F6774-A9B6-4D33-AB74-6DECB2A78BAB}" srcOrd="7" destOrd="0" presId="urn:microsoft.com/office/officeart/2005/8/layout/vProcess5"/>
    <dgm:cxn modelId="{0B0C24E7-7FCF-4007-8E24-6D22C8FE40FB}" type="presParOf" srcId="{812E54AC-217F-4F1C-BEDF-D88C604ED164}" destId="{5EC2B9CF-85E6-4B3F-A6D3-9828273E6AC3}" srcOrd="8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A0BAEE9-9980-4CC3-95B2-6EA299410CE7}">
      <dsp:nvSpPr>
        <dsp:cNvPr id="0" name=""/>
        <dsp:cNvSpPr/>
      </dsp:nvSpPr>
      <dsp:spPr>
        <a:xfrm>
          <a:off x="0" y="0"/>
          <a:ext cx="4871783" cy="996403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Step 3.1 Split the search strategy into concepts and sub-concepts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The usual concepts and sub-concepts in an intervention review are study design, population, intervention, and comparator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We recommend against using outcome as one of the concepts in the search strategy routinely</a:t>
          </a:r>
        </a:p>
      </dsp:txBody>
      <dsp:txXfrm>
        <a:off x="29184" y="29184"/>
        <a:ext cx="3796585" cy="938035"/>
      </dsp:txXfrm>
    </dsp:sp>
    <dsp:sp modelId="{49EF3720-3C43-4D4A-B47F-CEFAF1F7A023}">
      <dsp:nvSpPr>
        <dsp:cNvPr id="0" name=""/>
        <dsp:cNvSpPr/>
      </dsp:nvSpPr>
      <dsp:spPr>
        <a:xfrm>
          <a:off x="429863" y="1162470"/>
          <a:ext cx="4871783" cy="996403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Step 3.2 Split key concepts into sub-concepts if relevant</a:t>
          </a:r>
        </a:p>
      </dsp:txBody>
      <dsp:txXfrm>
        <a:off x="459047" y="1191654"/>
        <a:ext cx="3735889" cy="938035"/>
      </dsp:txXfrm>
    </dsp:sp>
    <dsp:sp modelId="{08844DE6-6ACA-4182-ADC2-D58C395D1430}">
      <dsp:nvSpPr>
        <dsp:cNvPr id="0" name=""/>
        <dsp:cNvSpPr/>
      </dsp:nvSpPr>
      <dsp:spPr>
        <a:xfrm>
          <a:off x="859726" y="2324941"/>
          <a:ext cx="4871783" cy="996403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Step 3.3 Convert each concept or sub-concept into a combination of controlled vocabulary and free-text terms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Identify relevant controlled vocabulary and free-text terms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800" kern="1200"/>
            <a:t>Combine free-text terms and controlled vocabulary terms using the Boolean operator 'OR'</a:t>
          </a:r>
        </a:p>
      </dsp:txBody>
      <dsp:txXfrm>
        <a:off x="888910" y="2354125"/>
        <a:ext cx="3735889" cy="938035"/>
      </dsp:txXfrm>
    </dsp:sp>
    <dsp:sp modelId="{FEDC23A5-CD70-4F93-BEE3-7383937C3B7A}">
      <dsp:nvSpPr>
        <dsp:cNvPr id="0" name=""/>
        <dsp:cNvSpPr/>
      </dsp:nvSpPr>
      <dsp:spPr>
        <a:xfrm>
          <a:off x="4224121" y="755605"/>
          <a:ext cx="647662" cy="647662"/>
        </a:xfrm>
        <a:prstGeom prst="downArrow">
          <a:avLst>
            <a:gd name="adj1" fmla="val 55000"/>
            <a:gd name="adj2" fmla="val 45000"/>
          </a:avLst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900" kern="1200"/>
        </a:p>
      </dsp:txBody>
      <dsp:txXfrm>
        <a:off x="4369845" y="755605"/>
        <a:ext cx="356214" cy="487366"/>
      </dsp:txXfrm>
    </dsp:sp>
    <dsp:sp modelId="{41335E25-486A-4A7F-BC13-3F8FC59E756E}">
      <dsp:nvSpPr>
        <dsp:cNvPr id="0" name=""/>
        <dsp:cNvSpPr/>
      </dsp:nvSpPr>
      <dsp:spPr>
        <a:xfrm>
          <a:off x="4653984" y="1911434"/>
          <a:ext cx="647662" cy="647662"/>
        </a:xfrm>
        <a:prstGeom prst="downArrow">
          <a:avLst>
            <a:gd name="adj1" fmla="val 55000"/>
            <a:gd name="adj2" fmla="val 45000"/>
          </a:avLst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900" kern="1200"/>
        </a:p>
      </dsp:txBody>
      <dsp:txXfrm>
        <a:off x="4799708" y="1911434"/>
        <a:ext cx="356214" cy="4873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2024-06-01T03:40:00Z</dcterms:created>
  <dcterms:modified xsi:type="dcterms:W3CDTF">2024-06-01T03:40:00Z</dcterms:modified>
</cp:coreProperties>
</file>